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3639" w14:textId="77777777" w:rsidR="009D7A9B" w:rsidRDefault="009D7A9B" w:rsidP="009D7A9B">
      <w:pPr>
        <w:wordWrap w:val="0"/>
        <w:autoSpaceDE w:val="0"/>
        <w:autoSpaceDN w:val="0"/>
        <w:jc w:val="righ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 xml:space="preserve">                                                            </w:t>
      </w:r>
    </w:p>
    <w:p w14:paraId="4DA1F0CA" w14:textId="77777777" w:rsidR="009D7A9B" w:rsidRDefault="009D7A9B" w:rsidP="009D7A9B">
      <w:pPr>
        <w:autoSpaceDE w:val="0"/>
        <w:autoSpaceDN w:val="0"/>
        <w:jc w:val="right"/>
        <w:rPr>
          <w:rFonts w:eastAsia="ＭＳ ゴシック" w:hAnsi="ＭＳ ゴシック"/>
          <w:szCs w:val="22"/>
        </w:rPr>
      </w:pPr>
      <w:r>
        <w:rPr>
          <w:rFonts w:hAnsi="ＭＳ ゴシック" w:hint="eastAsia"/>
        </w:rPr>
        <w:t xml:space="preserve">西暦　　　年　　月　　日　</w:t>
      </w:r>
    </w:p>
    <w:p w14:paraId="589F452E" w14:textId="77777777" w:rsidR="00840575" w:rsidRPr="0035351B" w:rsidRDefault="00840575" w:rsidP="009D7A9B">
      <w:pPr>
        <w:spacing w:line="360" w:lineRule="auto"/>
        <w:ind w:right="960"/>
        <w:rPr>
          <w:rFonts w:ascii="ＭＳ 明朝" w:hAnsi="ＭＳ 明朝"/>
          <w:sz w:val="24"/>
          <w:szCs w:val="20"/>
        </w:rPr>
      </w:pPr>
    </w:p>
    <w:p w14:paraId="712DE0B5" w14:textId="77777777" w:rsidR="00840575" w:rsidRPr="00480C3E" w:rsidRDefault="00840575" w:rsidP="00840575">
      <w:pPr>
        <w:spacing w:line="360" w:lineRule="auto"/>
        <w:jc w:val="center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電子カルテシステム閲覧に係る</w:t>
      </w:r>
      <w:r>
        <w:rPr>
          <w:rFonts w:ascii="ＭＳ 明朝" w:hAnsi="ＭＳ 明朝" w:hint="eastAsia"/>
          <w:sz w:val="24"/>
          <w:szCs w:val="20"/>
        </w:rPr>
        <w:t>同意</w:t>
      </w:r>
      <w:r w:rsidRPr="00480C3E">
        <w:rPr>
          <w:rFonts w:ascii="ＭＳ 明朝" w:hAnsi="ＭＳ 明朝" w:hint="eastAsia"/>
          <w:sz w:val="24"/>
          <w:szCs w:val="20"/>
        </w:rPr>
        <w:t>書</w:t>
      </w:r>
    </w:p>
    <w:p w14:paraId="08126848" w14:textId="19711FEB" w:rsidR="00840575" w:rsidRPr="00480C3E" w:rsidRDefault="007F43F7" w:rsidP="007F43F7">
      <w:pPr>
        <w:tabs>
          <w:tab w:val="left" w:pos="6090"/>
        </w:tabs>
        <w:spacing w:line="276" w:lineRule="auto"/>
        <w:rPr>
          <w:rFonts w:ascii="ＭＳ 明朝" w:hAnsi="ＭＳ 明朝"/>
          <w:sz w:val="24"/>
          <w:szCs w:val="20"/>
        </w:rPr>
      </w:pPr>
      <w:r>
        <w:rPr>
          <w:rFonts w:ascii="ＭＳ 明朝" w:hAnsi="ＭＳ 明朝"/>
          <w:sz w:val="24"/>
          <w:szCs w:val="20"/>
        </w:rPr>
        <w:tab/>
      </w:r>
    </w:p>
    <w:p w14:paraId="4537549E" w14:textId="041D1DDC" w:rsidR="00840575" w:rsidRDefault="00CD7D9E" w:rsidP="00840575">
      <w:pPr>
        <w:spacing w:line="276" w:lineRule="auto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（実施医療機関名）</w:t>
      </w:r>
    </w:p>
    <w:p w14:paraId="76B60FA8" w14:textId="253C81AF" w:rsidR="00840575" w:rsidRPr="00480C3E" w:rsidRDefault="00840575" w:rsidP="00840575">
      <w:pPr>
        <w:spacing w:line="276" w:lineRule="auto"/>
        <w:ind w:firstLineChars="100" w:firstLine="24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 xml:space="preserve"> </w:t>
      </w:r>
      <w:r w:rsidR="00CD7D9E">
        <w:rPr>
          <w:rFonts w:ascii="ＭＳ 明朝" w:hAnsi="ＭＳ 明朝" w:hint="eastAsia"/>
          <w:sz w:val="24"/>
          <w:szCs w:val="20"/>
        </w:rPr>
        <w:t>(病院長名）　　　殿</w:t>
      </w:r>
    </w:p>
    <w:p w14:paraId="41838D34" w14:textId="77777777" w:rsidR="00840575" w:rsidRDefault="00921C1D" w:rsidP="00840575">
      <w:pPr>
        <w:spacing w:line="0" w:lineRule="atLeast"/>
        <w:ind w:right="-93" w:firstLineChars="2100" w:firstLine="5040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</w:rPr>
        <w:t>治験名</w:t>
      </w:r>
      <w:r w:rsidR="00840575">
        <w:rPr>
          <w:rFonts w:ascii="ＭＳ 明朝" w:hAnsi="ＭＳ 明朝" w:hint="eastAsia"/>
          <w:sz w:val="24"/>
          <w:szCs w:val="20"/>
        </w:rPr>
        <w:t xml:space="preserve">　</w:t>
      </w:r>
      <w:r w:rsidR="00141B31">
        <w:rPr>
          <w:rFonts w:ascii="ＭＳ 明朝" w:hAnsi="ＭＳ 明朝" w:hint="eastAsia"/>
          <w:sz w:val="24"/>
          <w:szCs w:val="20"/>
        </w:rPr>
        <w:t xml:space="preserve">　　</w:t>
      </w:r>
      <w:r w:rsidR="00840575" w:rsidRPr="00480C3E">
        <w:rPr>
          <w:rFonts w:ascii="ＭＳ 明朝" w:hAnsi="ＭＳ 明朝" w:hint="eastAsia"/>
          <w:sz w:val="24"/>
          <w:szCs w:val="20"/>
          <w:u w:val="single"/>
        </w:rPr>
        <w:t xml:space="preserve">　　　　 　　　　　　</w:t>
      </w:r>
      <w:r w:rsidR="00141B31">
        <w:rPr>
          <w:rFonts w:ascii="ＭＳ 明朝" w:hAnsi="ＭＳ 明朝" w:hint="eastAsia"/>
          <w:sz w:val="24"/>
          <w:szCs w:val="20"/>
          <w:u w:val="single"/>
        </w:rPr>
        <w:t xml:space="preserve">　　</w:t>
      </w:r>
    </w:p>
    <w:p w14:paraId="6ECCD064" w14:textId="77777777" w:rsidR="00141B31" w:rsidRPr="00480C3E" w:rsidRDefault="00141B31" w:rsidP="00840575">
      <w:pPr>
        <w:spacing w:line="0" w:lineRule="atLeast"/>
        <w:ind w:right="-93" w:firstLineChars="2100" w:firstLine="5040"/>
        <w:rPr>
          <w:rFonts w:ascii="ＭＳ 明朝" w:hAnsi="ＭＳ 明朝"/>
          <w:sz w:val="24"/>
          <w:szCs w:val="20"/>
          <w:u w:val="single"/>
        </w:rPr>
      </w:pPr>
    </w:p>
    <w:p w14:paraId="426377A0" w14:textId="5661D2AB" w:rsidR="00840575" w:rsidRDefault="004554ED" w:rsidP="00840575">
      <w:pPr>
        <w:spacing w:line="0" w:lineRule="atLeast"/>
        <w:ind w:firstLineChars="2100" w:firstLine="5040"/>
        <w:rPr>
          <w:rFonts w:ascii="ＭＳ 明朝" w:hAnsi="ＭＳ 明朝"/>
          <w:sz w:val="24"/>
          <w:szCs w:val="20"/>
          <w:u w:val="single"/>
        </w:rPr>
      </w:pPr>
      <w:r>
        <w:rPr>
          <w:rFonts w:ascii="ＭＳ 明朝" w:hAnsi="ＭＳ 明朝" w:hint="eastAsia"/>
          <w:sz w:val="24"/>
          <w:szCs w:val="20"/>
        </w:rPr>
        <w:t>所属機関名</w:t>
      </w:r>
      <w:r w:rsidR="00141B31">
        <w:rPr>
          <w:rFonts w:ascii="ＭＳ 明朝" w:hAnsi="ＭＳ 明朝" w:hint="eastAsia"/>
          <w:sz w:val="24"/>
          <w:szCs w:val="20"/>
        </w:rPr>
        <w:t xml:space="preserve">　</w:t>
      </w:r>
      <w:r w:rsidR="00840575" w:rsidRPr="00480C3E">
        <w:rPr>
          <w:rFonts w:ascii="ＭＳ 明朝" w:hAnsi="ＭＳ 明朝" w:hint="eastAsia"/>
          <w:sz w:val="24"/>
          <w:szCs w:val="20"/>
          <w:u w:val="single"/>
        </w:rPr>
        <w:t xml:space="preserve">　　　　</w:t>
      </w:r>
      <w:r w:rsidR="00840575">
        <w:rPr>
          <w:rFonts w:ascii="ＭＳ 明朝" w:hAnsi="ＭＳ 明朝" w:hint="eastAsia"/>
          <w:sz w:val="24"/>
          <w:szCs w:val="20"/>
          <w:u w:val="single"/>
        </w:rPr>
        <w:t xml:space="preserve">　　　　　　 </w:t>
      </w:r>
      <w:r w:rsidR="00141B31">
        <w:rPr>
          <w:rFonts w:ascii="ＭＳ 明朝" w:hAnsi="ＭＳ 明朝" w:hint="eastAsia"/>
          <w:sz w:val="24"/>
          <w:szCs w:val="20"/>
          <w:u w:val="single"/>
        </w:rPr>
        <w:t xml:space="preserve">　　</w:t>
      </w:r>
    </w:p>
    <w:p w14:paraId="7CF11328" w14:textId="77777777" w:rsidR="00141B31" w:rsidRPr="00141B31" w:rsidRDefault="00141B31" w:rsidP="00840575">
      <w:pPr>
        <w:spacing w:line="0" w:lineRule="atLeast"/>
        <w:ind w:firstLineChars="2100" w:firstLine="5040"/>
        <w:rPr>
          <w:rFonts w:ascii="ＭＳ 明朝" w:hAnsi="ＭＳ 明朝"/>
          <w:sz w:val="24"/>
          <w:szCs w:val="20"/>
          <w:u w:val="single"/>
        </w:rPr>
      </w:pPr>
    </w:p>
    <w:p w14:paraId="4778E429" w14:textId="77777777" w:rsidR="00840575" w:rsidRPr="00480C3E" w:rsidRDefault="00840575" w:rsidP="00840575">
      <w:pPr>
        <w:spacing w:line="0" w:lineRule="atLeast"/>
        <w:ind w:firstLineChars="1650" w:firstLine="3960"/>
        <w:rPr>
          <w:rFonts w:ascii="ＭＳ 明朝" w:hAnsi="ＭＳ 明朝"/>
          <w:sz w:val="24"/>
          <w:szCs w:val="20"/>
          <w:u w:val="single"/>
        </w:rPr>
      </w:pPr>
      <w:r w:rsidRPr="00480C3E">
        <w:rPr>
          <w:rFonts w:ascii="ＭＳ 明朝" w:hAnsi="ＭＳ 明朝" w:hint="eastAsia"/>
          <w:sz w:val="24"/>
          <w:szCs w:val="20"/>
        </w:rPr>
        <w:t xml:space="preserve">　　</w:t>
      </w:r>
      <w:r>
        <w:rPr>
          <w:rFonts w:ascii="ＭＳ 明朝" w:hAnsi="ＭＳ 明朝" w:hint="eastAsia"/>
          <w:sz w:val="24"/>
          <w:szCs w:val="20"/>
        </w:rPr>
        <w:t xml:space="preserve">　　 </w:t>
      </w:r>
      <w:r w:rsidRPr="00480C3E">
        <w:rPr>
          <w:rFonts w:ascii="ＭＳ 明朝" w:hAnsi="ＭＳ 明朝" w:hint="eastAsia"/>
          <w:sz w:val="24"/>
          <w:szCs w:val="20"/>
        </w:rPr>
        <w:t>代表者氏名</w:t>
      </w:r>
      <w:r w:rsidR="00141B31">
        <w:rPr>
          <w:rFonts w:ascii="ＭＳ 明朝" w:hAnsi="ＭＳ 明朝" w:hint="eastAsia"/>
          <w:sz w:val="24"/>
          <w:szCs w:val="20"/>
        </w:rPr>
        <w:t xml:space="preserve">　</w:t>
      </w:r>
      <w:r w:rsidRPr="00480C3E">
        <w:rPr>
          <w:rFonts w:ascii="ＭＳ 明朝" w:hAnsi="ＭＳ 明朝" w:hint="eastAsia"/>
          <w:sz w:val="24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0"/>
          <w:u w:val="single"/>
        </w:rPr>
        <w:t xml:space="preserve">　　　　　　　　　　</w:t>
      </w:r>
      <w:r w:rsidR="00141B31">
        <w:rPr>
          <w:rFonts w:ascii="ＭＳ 明朝" w:hAnsi="ＭＳ 明朝" w:hint="eastAsia"/>
          <w:sz w:val="24"/>
          <w:szCs w:val="20"/>
          <w:u w:val="single"/>
        </w:rPr>
        <w:t xml:space="preserve">　 </w:t>
      </w:r>
    </w:p>
    <w:p w14:paraId="03D5D1D7" w14:textId="77777777" w:rsidR="00840575" w:rsidRPr="00480C3E" w:rsidRDefault="00840575" w:rsidP="00840575">
      <w:pPr>
        <w:spacing w:line="276" w:lineRule="auto"/>
        <w:ind w:firstLineChars="1650" w:firstLine="3960"/>
        <w:rPr>
          <w:rFonts w:ascii="ＭＳ 明朝" w:hAnsi="ＭＳ 明朝"/>
          <w:sz w:val="24"/>
          <w:szCs w:val="20"/>
          <w:u w:val="single"/>
        </w:rPr>
      </w:pPr>
    </w:p>
    <w:p w14:paraId="3CDFC985" w14:textId="77777777" w:rsidR="00840575" w:rsidRPr="00480C3E" w:rsidRDefault="00840575" w:rsidP="00840575">
      <w:pPr>
        <w:spacing w:line="360" w:lineRule="auto"/>
        <w:ind w:firstLineChars="75" w:firstLine="180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電子カルテシステム画面の直接閲覧（以下「閲覧」という。）によるモニタリング及び監査の実施に当たり、閲覧者は以下の事項を遵守して行います。</w:t>
      </w:r>
    </w:p>
    <w:p w14:paraId="7042D7CB" w14:textId="77777777" w:rsidR="00840575" w:rsidRPr="00480C3E" w:rsidRDefault="00840575" w:rsidP="00840575">
      <w:pPr>
        <w:spacing w:line="360" w:lineRule="auto"/>
        <w:ind w:leftChars="75" w:left="518" w:hangingChars="150" w:hanging="360"/>
        <w:rPr>
          <w:rFonts w:ascii="ＭＳ 明朝" w:hAnsi="ＭＳ 明朝"/>
          <w:sz w:val="24"/>
          <w:szCs w:val="20"/>
        </w:rPr>
      </w:pPr>
    </w:p>
    <w:p w14:paraId="4F5D76D7" w14:textId="77777777" w:rsidR="00840575" w:rsidRPr="00480C3E" w:rsidRDefault="00840575" w:rsidP="00840575">
      <w:pPr>
        <w:spacing w:line="360" w:lineRule="auto"/>
        <w:ind w:left="540" w:hangingChars="225" w:hanging="540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１．閲覧者に対して発行されたＩＤ・パスワード（以下「ＩＤ・パスワード」という。）を利用して閲覧を行うこと。</w:t>
      </w:r>
    </w:p>
    <w:p w14:paraId="4FA4E5C1" w14:textId="77777777" w:rsidR="00840575" w:rsidRPr="00480C3E" w:rsidRDefault="00840575" w:rsidP="00840575">
      <w:pPr>
        <w:spacing w:line="360" w:lineRule="auto"/>
        <w:ind w:left="540" w:hangingChars="225" w:hanging="540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２．閲覧者はＩＤ・パスワードを、適切に管理すること。</w:t>
      </w:r>
    </w:p>
    <w:p w14:paraId="040EFA2E" w14:textId="77777777" w:rsidR="00840575" w:rsidRPr="00480C3E" w:rsidRDefault="00840575" w:rsidP="00840575">
      <w:pPr>
        <w:spacing w:line="360" w:lineRule="auto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３．閲覧者はＩＤ・パスワードを、第三者に利用させないようにすること。</w:t>
      </w:r>
    </w:p>
    <w:p w14:paraId="4DA05AC0" w14:textId="77777777" w:rsidR="00840575" w:rsidRPr="00480C3E" w:rsidRDefault="00840575" w:rsidP="00840575">
      <w:pPr>
        <w:spacing w:line="360" w:lineRule="auto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４．閲覧対象患者以外の、患者情報等にアクセスしないこと。</w:t>
      </w:r>
    </w:p>
    <w:p w14:paraId="1BC65FC1" w14:textId="77777777" w:rsidR="00840575" w:rsidRPr="00480C3E" w:rsidRDefault="00840575" w:rsidP="00840575">
      <w:pPr>
        <w:spacing w:line="360" w:lineRule="auto"/>
        <w:ind w:left="540" w:hangingChars="225" w:hanging="540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５．閲覧に当たっては、操作マニュアルに従って閲覧を行うとともに、閲覧者に与えられた権限を越えた操作は行わないこと。</w:t>
      </w:r>
    </w:p>
    <w:p w14:paraId="24542716" w14:textId="77777777" w:rsidR="00840575" w:rsidRPr="00480C3E" w:rsidRDefault="00840575" w:rsidP="00840575">
      <w:pPr>
        <w:spacing w:line="360" w:lineRule="auto"/>
        <w:ind w:left="540" w:hangingChars="225" w:hanging="540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６．モニタリング及び監査以外の目的で、閲覧により参照した情報を利用しないこと。</w:t>
      </w:r>
    </w:p>
    <w:p w14:paraId="4B6C44C4" w14:textId="77777777" w:rsidR="00840575" w:rsidRPr="00480C3E" w:rsidRDefault="00840575" w:rsidP="00840575">
      <w:pPr>
        <w:spacing w:line="360" w:lineRule="auto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７．閲覧対象患者のプライバシーを侵害しないこと。</w:t>
      </w:r>
    </w:p>
    <w:p w14:paraId="139701E0" w14:textId="77777777" w:rsidR="00840575" w:rsidRPr="00480C3E" w:rsidRDefault="00840575" w:rsidP="00840575">
      <w:pPr>
        <w:spacing w:line="360" w:lineRule="auto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８．閲覧対象患者の情報を外部媒体に記録したり、紙媒体に出力したりしないこと。</w:t>
      </w:r>
    </w:p>
    <w:p w14:paraId="232FACB8" w14:textId="77777777" w:rsidR="00840575" w:rsidRPr="00480C3E" w:rsidRDefault="00840575" w:rsidP="00840575">
      <w:pPr>
        <w:jc w:val="right"/>
        <w:rPr>
          <w:rFonts w:ascii="ＭＳ 明朝" w:hAnsi="ＭＳ 明朝"/>
          <w:sz w:val="24"/>
          <w:szCs w:val="20"/>
        </w:rPr>
      </w:pPr>
      <w:r w:rsidRPr="00480C3E">
        <w:rPr>
          <w:rFonts w:ascii="ＭＳ 明朝" w:hAnsi="ＭＳ 明朝" w:hint="eastAsia"/>
          <w:sz w:val="24"/>
          <w:szCs w:val="20"/>
        </w:rPr>
        <w:t>以　上</w:t>
      </w:r>
    </w:p>
    <w:p w14:paraId="7701C71D" w14:textId="77777777" w:rsidR="00840575" w:rsidRDefault="00840575" w:rsidP="00840575">
      <w:pPr>
        <w:widowControl/>
        <w:jc w:val="left"/>
        <w:rPr>
          <w:sz w:val="20"/>
          <w:szCs w:val="20"/>
        </w:rPr>
      </w:pPr>
    </w:p>
    <w:p w14:paraId="1A408D30" w14:textId="77777777" w:rsidR="00845756" w:rsidRDefault="00845756" w:rsidP="00840575">
      <w:pPr>
        <w:widowControl/>
        <w:jc w:val="left"/>
      </w:pPr>
    </w:p>
    <w:sectPr w:rsidR="00845756" w:rsidSect="00840575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2D06" w14:textId="77777777" w:rsidR="00840575" w:rsidRDefault="00840575" w:rsidP="00840575">
      <w:r>
        <w:separator/>
      </w:r>
    </w:p>
  </w:endnote>
  <w:endnote w:type="continuationSeparator" w:id="0">
    <w:p w14:paraId="3B735EFD" w14:textId="77777777" w:rsidR="00840575" w:rsidRDefault="00840575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E3EB" w14:textId="77777777" w:rsidR="00840575" w:rsidRDefault="00840575" w:rsidP="00840575">
      <w:r>
        <w:separator/>
      </w:r>
    </w:p>
  </w:footnote>
  <w:footnote w:type="continuationSeparator" w:id="0">
    <w:p w14:paraId="5A966D56" w14:textId="77777777" w:rsidR="00840575" w:rsidRDefault="00840575" w:rsidP="0084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="74" w:tblpY="1096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070"/>
      <w:gridCol w:w="1275"/>
      <w:gridCol w:w="3686"/>
    </w:tblGrid>
    <w:tr w:rsidR="00840575" w:rsidRPr="00887F1A" w14:paraId="0A762115" w14:textId="77777777" w:rsidTr="00141B31">
      <w:trPr>
        <w:trHeight w:hRule="exact" w:val="284"/>
      </w:trPr>
      <w:tc>
        <w:tcPr>
          <w:tcW w:w="507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022CC76" w14:textId="5C721692" w:rsidR="00840575" w:rsidRPr="00887F1A" w:rsidRDefault="004554ED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(</w:t>
          </w: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医)</w:t>
          </w:r>
          <w:r w:rsidR="00A46E34">
            <w:rPr>
              <w:rFonts w:ascii="ＭＳ ゴシック" w:eastAsia="ＭＳ ゴシック" w:hAnsi="ＭＳ ゴシック" w:hint="eastAsia"/>
              <w:sz w:val="18"/>
              <w:szCs w:val="18"/>
            </w:rPr>
            <w:t>院内</w:t>
          </w:r>
          <w:r w:rsidR="00840575" w:rsidRPr="00887F1A">
            <w:rPr>
              <w:rFonts w:ascii="ＭＳ ゴシック" w:eastAsia="ＭＳ ゴシック" w:hAnsi="ＭＳ ゴシック" w:hint="eastAsia"/>
              <w:sz w:val="18"/>
              <w:szCs w:val="18"/>
            </w:rPr>
            <w:t>書式</w:t>
          </w:r>
          <w:r w:rsidR="00A46E34">
            <w:rPr>
              <w:rFonts w:ascii="ＭＳ ゴシック" w:eastAsia="ＭＳ ゴシック" w:hAnsi="ＭＳ ゴシック" w:hint="eastAsia"/>
              <w:sz w:val="18"/>
              <w:szCs w:val="18"/>
            </w:rPr>
            <w:t>5</w:t>
          </w:r>
        </w:p>
      </w:tc>
      <w:tc>
        <w:tcPr>
          <w:tcW w:w="1275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520A8A2E" w14:textId="77777777" w:rsidR="00840575" w:rsidRPr="00887F1A" w:rsidRDefault="00840575" w:rsidP="00025B67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87F1A">
            <w:rPr>
              <w:rFonts w:ascii="ＭＳ ゴシック" w:eastAsia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686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7963F335" w14:textId="77777777" w:rsidR="00840575" w:rsidRPr="00887F1A" w:rsidRDefault="00840575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840575" w:rsidRPr="00887F1A" w14:paraId="6BFB0E08" w14:textId="77777777" w:rsidTr="00141B31">
      <w:trPr>
        <w:trHeight w:hRule="exact" w:val="284"/>
      </w:trPr>
      <w:tc>
        <w:tcPr>
          <w:tcW w:w="507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0DFDA99" w14:textId="77777777" w:rsidR="00840575" w:rsidRPr="00887F1A" w:rsidRDefault="00840575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275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56D213B8" w14:textId="77777777" w:rsidR="00840575" w:rsidRPr="00887F1A" w:rsidRDefault="00840575" w:rsidP="00025B67">
          <w:pPr>
            <w:autoSpaceDE w:val="0"/>
            <w:autoSpaceDN w:val="0"/>
            <w:snapToGrid w:val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87F1A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686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44B68A9" w14:textId="5EE9FDC9" w:rsidR="00840575" w:rsidRPr="00887F1A" w:rsidRDefault="004554ED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■</w:t>
          </w:r>
          <w:r w:rsidR="00840575" w:rsidRPr="00887F1A">
            <w:rPr>
              <w:rFonts w:ascii="ＭＳ ゴシック" w:eastAsia="ＭＳ ゴシック" w:hAnsi="ＭＳ ゴシック" w:hint="eastAsia"/>
              <w:sz w:val="18"/>
              <w:szCs w:val="18"/>
            </w:rPr>
            <w:t>治験</w:t>
          </w:r>
        </w:p>
      </w:tc>
    </w:tr>
    <w:tr w:rsidR="00840575" w:rsidRPr="00887F1A" w14:paraId="269E89B6" w14:textId="77777777" w:rsidTr="00141B31">
      <w:trPr>
        <w:trHeight w:hRule="exact" w:val="284"/>
      </w:trPr>
      <w:tc>
        <w:tcPr>
          <w:tcW w:w="507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95645AA" w14:textId="77777777" w:rsidR="00840575" w:rsidRPr="00887F1A" w:rsidRDefault="00840575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20"/>
              <w:szCs w:val="20"/>
            </w:rPr>
          </w:pPr>
        </w:p>
      </w:tc>
      <w:tc>
        <w:tcPr>
          <w:tcW w:w="1275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1DBB4EDF" w14:textId="77777777" w:rsidR="00840575" w:rsidRPr="00887F1A" w:rsidRDefault="00840575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68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CD78C2" w14:textId="77777777" w:rsidR="00840575" w:rsidRPr="00887F1A" w:rsidRDefault="00840575" w:rsidP="00025B67">
          <w:pPr>
            <w:autoSpaceDE w:val="0"/>
            <w:autoSpaceDN w:val="0"/>
            <w:snapToGrid w:val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887F1A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</w:t>
          </w:r>
          <w:r w:rsidR="00141B31">
            <w:rPr>
              <w:rFonts w:ascii="ＭＳ ゴシック" w:eastAsia="ＭＳ ゴシック"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2B15DFCA" w14:textId="77777777" w:rsidR="00840575" w:rsidRPr="00840575" w:rsidRDefault="008405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75"/>
    <w:rsid w:val="00141B31"/>
    <w:rsid w:val="00355F47"/>
    <w:rsid w:val="00377221"/>
    <w:rsid w:val="004554ED"/>
    <w:rsid w:val="007C2BC8"/>
    <w:rsid w:val="007F43F7"/>
    <w:rsid w:val="00840575"/>
    <w:rsid w:val="00845756"/>
    <w:rsid w:val="0085299B"/>
    <w:rsid w:val="00921C1D"/>
    <w:rsid w:val="009D7A9B"/>
    <w:rsid w:val="00A46E34"/>
    <w:rsid w:val="00BE2D87"/>
    <w:rsid w:val="00CD7D9E"/>
    <w:rsid w:val="00E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8CCB8"/>
  <w15:docId w15:val="{05225769-8D74-403D-855D-911CA2D4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575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84057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0575"/>
    <w:pPr>
      <w:jc w:val="left"/>
    </w:pPr>
    <w:rPr>
      <w:rFonts w:ascii="Times" w:eastAsia="平成明朝" w:hAnsi="Times"/>
      <w:sz w:val="24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840575"/>
    <w:rPr>
      <w:rFonts w:ascii="Times" w:eastAsia="平成明朝" w:hAnsi="Times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0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05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0575"/>
    <w:rPr>
      <w:rFonts w:ascii="Times New Roman" w:eastAsia="ＭＳ 明朝" w:hAnsi="Times New Roman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405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0575"/>
    <w:rPr>
      <w:rFonts w:ascii="Times New Roman" w:eastAsia="ＭＳ 明朝" w:hAnsi="Times New Roman" w:cs="Times New Roman"/>
      <w:szCs w:val="24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D7A9B"/>
    <w:rPr>
      <w:rFonts w:ascii="Times New Roman" w:eastAsia="ＭＳ 明朝" w:hAnsi="Times New Roman"/>
      <w:b/>
      <w:bCs/>
      <w:sz w:val="21"/>
      <w:szCs w:val="24"/>
    </w:rPr>
  </w:style>
  <w:style w:type="character" w:customStyle="1" w:styleId="ad">
    <w:name w:val="コメント内容 (文字)"/>
    <w:basedOn w:val="a5"/>
    <w:link w:val="ac"/>
    <w:uiPriority w:val="99"/>
    <w:semiHidden/>
    <w:rsid w:val="009D7A9B"/>
    <w:rPr>
      <w:rFonts w:ascii="Times New Roman" w:eastAsia="ＭＳ 明朝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3</cp:revision>
  <cp:lastPrinted>2018-08-17T00:46:00Z</cp:lastPrinted>
  <dcterms:created xsi:type="dcterms:W3CDTF">2025-02-17T08:50:00Z</dcterms:created>
  <dcterms:modified xsi:type="dcterms:W3CDTF">2025-02-17T08:52:00Z</dcterms:modified>
</cp:coreProperties>
</file>